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91A32" w14:textId="77777777" w:rsidR="006A71D5" w:rsidRDefault="006A71D5"/>
    <w:p w14:paraId="5EDEE2A7" w14:textId="77777777" w:rsidR="006A71D5" w:rsidRDefault="006A71D5">
      <w:pPr>
        <w:pStyle w:val="Zkladntex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1566F" w:rsidRPr="0044229B" w14:paraId="063E0855" w14:textId="77777777" w:rsidTr="009301BE">
        <w:tc>
          <w:tcPr>
            <w:tcW w:w="9426" w:type="dxa"/>
            <w:gridSpan w:val="2"/>
            <w:tcBorders>
              <w:bottom w:val="nil"/>
            </w:tcBorders>
          </w:tcPr>
          <w:p w14:paraId="27AA0F7D" w14:textId="77777777" w:rsidR="0051566F" w:rsidRPr="0044229B" w:rsidRDefault="0051566F" w:rsidP="009301BE">
            <w:pPr>
              <w:jc w:val="center"/>
            </w:pPr>
            <w:r w:rsidRPr="0044229B">
              <w:t>Zá</w:t>
            </w:r>
            <w:r>
              <w:t>kladní škola a Mateřská škola Drnovice</w:t>
            </w:r>
            <w:r w:rsidRPr="0044229B">
              <w:t xml:space="preserve">, </w:t>
            </w:r>
            <w:r>
              <w:t xml:space="preserve">okres Zlín, </w:t>
            </w:r>
            <w:r w:rsidRPr="0044229B">
              <w:t>příspěvková organizace</w:t>
            </w:r>
          </w:p>
          <w:p w14:paraId="4220FAB0" w14:textId="77777777" w:rsidR="0051566F" w:rsidRPr="0044229B" w:rsidRDefault="0051566F" w:rsidP="009301BE">
            <w:pPr>
              <w:jc w:val="center"/>
            </w:pPr>
          </w:p>
        </w:tc>
      </w:tr>
      <w:tr w:rsidR="0051566F" w14:paraId="670FB026" w14:textId="77777777" w:rsidTr="009301BE">
        <w:trPr>
          <w:cantSplit/>
        </w:trPr>
        <w:tc>
          <w:tcPr>
            <w:tcW w:w="9426" w:type="dxa"/>
            <w:gridSpan w:val="2"/>
          </w:tcPr>
          <w:p w14:paraId="14D268EB" w14:textId="77777777" w:rsidR="0051566F" w:rsidRDefault="0051566F" w:rsidP="009301BE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9864F5">
              <w:rPr>
                <w:b/>
                <w:caps/>
                <w:color w:val="0000FF"/>
                <w:sz w:val="28"/>
              </w:rPr>
              <w:t>Úplata VE  ŠKOLNÍ  DRUŽINĚ</w:t>
            </w:r>
          </w:p>
        </w:tc>
      </w:tr>
      <w:tr w:rsidR="00C915E3" w14:paraId="0C2BBE14" w14:textId="77777777" w:rsidTr="009301BE">
        <w:trPr>
          <w:cantSplit/>
        </w:trPr>
        <w:tc>
          <w:tcPr>
            <w:tcW w:w="9426" w:type="dxa"/>
            <w:gridSpan w:val="2"/>
          </w:tcPr>
          <w:p w14:paraId="63BAB12C" w14:textId="585B8F73" w:rsidR="00C915E3" w:rsidRPr="009864F5" w:rsidRDefault="00C915E3" w:rsidP="00C915E3">
            <w:pPr>
              <w:spacing w:before="120" w:line="240" w:lineRule="atLeast"/>
              <w:jc w:val="both"/>
              <w:rPr>
                <w:b/>
                <w:caps/>
                <w:color w:val="0000FF"/>
                <w:sz w:val="28"/>
              </w:rPr>
            </w:pPr>
            <w:r w:rsidRPr="00C915E3">
              <w:rPr>
                <w:b/>
                <w:caps/>
                <w:color w:val="0000FF"/>
                <w:sz w:val="28"/>
              </w:rPr>
              <w:t>Č.j.:    Spisový / skartační znak</w:t>
            </w:r>
            <w:r w:rsidRPr="00C915E3">
              <w:rPr>
                <w:b/>
                <w:caps/>
                <w:color w:val="0000FF"/>
                <w:sz w:val="28"/>
              </w:rPr>
              <w:tab/>
              <w:t xml:space="preserve">   </w:t>
            </w:r>
            <w:r>
              <w:rPr>
                <w:b/>
                <w:caps/>
                <w:color w:val="0000FF"/>
                <w:sz w:val="28"/>
              </w:rPr>
              <w:t>53</w:t>
            </w:r>
            <w:r w:rsidRPr="00C915E3">
              <w:rPr>
                <w:b/>
                <w:caps/>
                <w:color w:val="0000FF"/>
                <w:sz w:val="28"/>
              </w:rPr>
              <w:t xml:space="preserve"> /2024                    A.1.          A5</w:t>
            </w:r>
          </w:p>
        </w:tc>
      </w:tr>
      <w:tr w:rsidR="0051566F" w:rsidRPr="00607567" w14:paraId="3B54FA8A" w14:textId="77777777" w:rsidTr="009301BE">
        <w:tc>
          <w:tcPr>
            <w:tcW w:w="4465" w:type="dxa"/>
          </w:tcPr>
          <w:p w14:paraId="5FE58528" w14:textId="77777777" w:rsidR="0051566F" w:rsidRPr="00607567" w:rsidRDefault="0051566F" w:rsidP="009301BE">
            <w:pPr>
              <w:spacing w:before="120" w:line="240" w:lineRule="atLeast"/>
            </w:pPr>
            <w:r w:rsidRPr="00607567">
              <w:t>Vypracoval:</w:t>
            </w:r>
          </w:p>
        </w:tc>
        <w:tc>
          <w:tcPr>
            <w:tcW w:w="4961" w:type="dxa"/>
          </w:tcPr>
          <w:p w14:paraId="03324A31" w14:textId="77777777" w:rsidR="0051566F" w:rsidRPr="00607567" w:rsidRDefault="0051566F" w:rsidP="009301BE">
            <w:pPr>
              <w:pStyle w:val="DefinitionTerm"/>
              <w:widowControl/>
              <w:spacing w:before="120" w:line="240" w:lineRule="atLeast"/>
              <w:jc w:val="right"/>
            </w:pPr>
            <w:r>
              <w:t>Mgr. Tomáš Lebloch</w:t>
            </w:r>
            <w:r w:rsidRPr="00607567">
              <w:t xml:space="preserve">, ředitel školy </w:t>
            </w:r>
          </w:p>
        </w:tc>
      </w:tr>
      <w:tr w:rsidR="0051566F" w:rsidRPr="00607567" w14:paraId="04277B6A" w14:textId="77777777" w:rsidTr="009301BE">
        <w:tc>
          <w:tcPr>
            <w:tcW w:w="4465" w:type="dxa"/>
          </w:tcPr>
          <w:p w14:paraId="461C5794" w14:textId="77777777" w:rsidR="0051566F" w:rsidRPr="00607567" w:rsidRDefault="0051566F" w:rsidP="009301BE">
            <w:pPr>
              <w:spacing w:before="120" w:line="240" w:lineRule="atLeast"/>
            </w:pPr>
            <w:r w:rsidRPr="00607567">
              <w:t>Schválil:</w:t>
            </w:r>
          </w:p>
        </w:tc>
        <w:tc>
          <w:tcPr>
            <w:tcW w:w="4961" w:type="dxa"/>
          </w:tcPr>
          <w:p w14:paraId="48589245" w14:textId="77777777" w:rsidR="0051566F" w:rsidRPr="00607567" w:rsidRDefault="0051566F" w:rsidP="009301BE">
            <w:pPr>
              <w:spacing w:before="120" w:line="240" w:lineRule="atLeast"/>
              <w:jc w:val="right"/>
            </w:pPr>
            <w:r>
              <w:t>Mgr. Tomáš Lebloch</w:t>
            </w:r>
            <w:r w:rsidRPr="00607567">
              <w:t xml:space="preserve">, ředitel školy </w:t>
            </w:r>
          </w:p>
          <w:p w14:paraId="08F0422D" w14:textId="77777777" w:rsidR="0051566F" w:rsidRPr="00607567" w:rsidRDefault="0051566F" w:rsidP="009301BE">
            <w:pPr>
              <w:spacing w:before="120" w:line="240" w:lineRule="atLeast"/>
              <w:jc w:val="right"/>
            </w:pPr>
          </w:p>
        </w:tc>
      </w:tr>
      <w:tr w:rsidR="0051566F" w:rsidRPr="00607567" w14:paraId="281958F9" w14:textId="77777777" w:rsidTr="009301BE">
        <w:tc>
          <w:tcPr>
            <w:tcW w:w="4465" w:type="dxa"/>
          </w:tcPr>
          <w:p w14:paraId="79B6346C" w14:textId="77777777" w:rsidR="0051566F" w:rsidRPr="00607567" w:rsidRDefault="0051566F" w:rsidP="009301BE">
            <w:pPr>
              <w:spacing w:before="120" w:line="240" w:lineRule="atLeast"/>
            </w:pPr>
            <w:r w:rsidRPr="00607567">
              <w:t>Pedagogická rada projednala dne</w:t>
            </w:r>
          </w:p>
        </w:tc>
        <w:tc>
          <w:tcPr>
            <w:tcW w:w="4961" w:type="dxa"/>
          </w:tcPr>
          <w:p w14:paraId="5E0605CC" w14:textId="189BD5FC" w:rsidR="0051566F" w:rsidRPr="00607567" w:rsidRDefault="001E3E41" w:rsidP="009301BE">
            <w:pPr>
              <w:spacing w:before="120" w:line="240" w:lineRule="atLeast"/>
            </w:pPr>
            <w:r>
              <w:t>18</w:t>
            </w:r>
            <w:r w:rsidR="00742A7D">
              <w:t>.</w:t>
            </w:r>
            <w:r>
              <w:t>6</w:t>
            </w:r>
            <w:r w:rsidR="00742A7D">
              <w:t>.202</w:t>
            </w:r>
            <w:r>
              <w:t>4</w:t>
            </w:r>
          </w:p>
        </w:tc>
      </w:tr>
      <w:tr w:rsidR="0051566F" w:rsidRPr="00607567" w14:paraId="480F7041" w14:textId="77777777" w:rsidTr="009301BE">
        <w:tc>
          <w:tcPr>
            <w:tcW w:w="4465" w:type="dxa"/>
          </w:tcPr>
          <w:p w14:paraId="6F771794" w14:textId="77777777" w:rsidR="0051566F" w:rsidRPr="00607567" w:rsidRDefault="0051566F" w:rsidP="009301BE">
            <w:pPr>
              <w:spacing w:before="120" w:line="240" w:lineRule="atLeast"/>
            </w:pPr>
            <w:r w:rsidRPr="00607567">
              <w:t>Směrnice nabývá platnosti dne:</w:t>
            </w:r>
          </w:p>
        </w:tc>
        <w:tc>
          <w:tcPr>
            <w:tcW w:w="4961" w:type="dxa"/>
          </w:tcPr>
          <w:p w14:paraId="46D081C6" w14:textId="41BCF345" w:rsidR="0051566F" w:rsidRPr="00607567" w:rsidRDefault="001E3E41" w:rsidP="009301BE">
            <w:pPr>
              <w:spacing w:before="120" w:line="240" w:lineRule="atLeast"/>
            </w:pPr>
            <w:r>
              <w:t>1</w:t>
            </w:r>
            <w:r w:rsidR="00742A7D">
              <w:t>.</w:t>
            </w:r>
            <w:r>
              <w:t>9</w:t>
            </w:r>
            <w:r w:rsidR="00742A7D">
              <w:t>.202</w:t>
            </w:r>
            <w:r>
              <w:t>4</w:t>
            </w:r>
          </w:p>
        </w:tc>
      </w:tr>
      <w:tr w:rsidR="0051566F" w:rsidRPr="00607567" w14:paraId="39AB75F2" w14:textId="77777777" w:rsidTr="009301BE">
        <w:tc>
          <w:tcPr>
            <w:tcW w:w="4465" w:type="dxa"/>
          </w:tcPr>
          <w:p w14:paraId="135259F6" w14:textId="77777777" w:rsidR="0051566F" w:rsidRPr="00607567" w:rsidRDefault="0051566F" w:rsidP="009301BE">
            <w:pPr>
              <w:spacing w:before="120" w:line="240" w:lineRule="atLeast"/>
            </w:pPr>
            <w:r w:rsidRPr="00607567">
              <w:t>Směrnice nabývá účinnosti dne:</w:t>
            </w:r>
          </w:p>
        </w:tc>
        <w:tc>
          <w:tcPr>
            <w:tcW w:w="4961" w:type="dxa"/>
          </w:tcPr>
          <w:p w14:paraId="063782A6" w14:textId="4A9B1231" w:rsidR="0051566F" w:rsidRDefault="0051566F" w:rsidP="009301BE">
            <w:pPr>
              <w:spacing w:before="120" w:line="240" w:lineRule="atLeast"/>
            </w:pPr>
            <w:r>
              <w:t>1.9.20</w:t>
            </w:r>
            <w:r w:rsidR="00742A7D">
              <w:t>2</w:t>
            </w:r>
            <w:r w:rsidR="001E3E41">
              <w:t>4</w:t>
            </w:r>
          </w:p>
          <w:p w14:paraId="65496DCD" w14:textId="77777777" w:rsidR="00742A7D" w:rsidRDefault="00742A7D" w:rsidP="009301BE">
            <w:pPr>
              <w:spacing w:before="120" w:line="240" w:lineRule="atLeast"/>
            </w:pPr>
          </w:p>
          <w:p w14:paraId="5951FEDE" w14:textId="4943100A" w:rsidR="00742A7D" w:rsidRPr="00607567" w:rsidRDefault="00742A7D" w:rsidP="009301BE">
            <w:pPr>
              <w:spacing w:before="120" w:line="240" w:lineRule="atLeast"/>
            </w:pPr>
          </w:p>
        </w:tc>
      </w:tr>
    </w:tbl>
    <w:p w14:paraId="01D8A2F4" w14:textId="77777777" w:rsidR="00BB5D0E" w:rsidRDefault="00BB5D0E">
      <w:pPr>
        <w:pStyle w:val="Zkladntext"/>
      </w:pPr>
    </w:p>
    <w:p w14:paraId="35762B96" w14:textId="246481B2" w:rsidR="003D766A" w:rsidRPr="0045624E" w:rsidRDefault="003D766A" w:rsidP="003D766A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14:paraId="1172F163" w14:textId="77777777" w:rsidR="003D766A" w:rsidRDefault="003D766A" w:rsidP="003D766A">
      <w:r>
        <w:t xml:space="preserve">Na základě ustanovení zákona č. 561/2004 Sb., o předškolním, základním středním, vyšším odborném a jiném vzdělávání (školský zákon), v platném znění, vydávám jako statutární orgán školy tuto směrnici.   </w:t>
      </w:r>
    </w:p>
    <w:p w14:paraId="01A318EB" w14:textId="77777777" w:rsidR="003D766A" w:rsidRDefault="003D766A" w:rsidP="003D766A"/>
    <w:p w14:paraId="68FF9A74" w14:textId="30AAD2C4" w:rsidR="003D766A" w:rsidRDefault="003D766A" w:rsidP="003D766A">
      <w:r>
        <w:rPr>
          <w:b/>
          <w:color w:val="0000FF"/>
          <w:u w:val="single"/>
        </w:rPr>
        <w:t>1. Působnost a zásady směrnice</w:t>
      </w:r>
      <w:r>
        <w:rPr>
          <w:color w:val="0000FF"/>
        </w:rPr>
        <w:br/>
      </w:r>
      <w:r>
        <w:t xml:space="preserve">Tato směrnice upravuje podmínky pro stanovení úplaty za zájmové vzdělávání a její snížení či prominutí. </w:t>
      </w:r>
      <w:r>
        <w:rPr>
          <w:i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>
        <w:t>Zásady směrnice:</w:t>
      </w:r>
    </w:p>
    <w:p w14:paraId="30D53EFE" w14:textId="77777777" w:rsidR="003D766A" w:rsidRDefault="003D766A" w:rsidP="003D766A">
      <w:r>
        <w:t xml:space="preserve">- musí být vydána písemně, </w:t>
      </w:r>
      <w:r>
        <w:br/>
        <w:t xml:space="preserve">- nesmí být vydána v rozporu s právními předpisy, </w:t>
      </w:r>
      <w:r>
        <w:br/>
        <w:t xml:space="preserve">- nesmí být vydána se zpětnou účinností, </w:t>
      </w:r>
      <w:r>
        <w:br/>
        <w:t>- vzniká na dobu neurčitou.</w:t>
      </w:r>
    </w:p>
    <w:p w14:paraId="7FDE55F5" w14:textId="77777777" w:rsidR="003D766A" w:rsidRDefault="003D766A" w:rsidP="003D766A">
      <w:pPr>
        <w:jc w:val="both"/>
      </w:pPr>
      <w:r>
        <w:t xml:space="preserve">    </w:t>
      </w:r>
    </w:p>
    <w:p w14:paraId="54E4A0E0" w14:textId="71C6291B" w:rsidR="003D766A" w:rsidRPr="0045624E" w:rsidRDefault="003D766A" w:rsidP="003D766A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Přihlašování a odhlašování</w:t>
      </w:r>
    </w:p>
    <w:p w14:paraId="332A4F7C" w14:textId="5BC838EB" w:rsidR="003D766A" w:rsidRDefault="003D766A" w:rsidP="003D766A">
      <w:pPr>
        <w:ind w:left="709" w:hanging="425"/>
        <w:jc w:val="both"/>
      </w:pPr>
      <w:r>
        <w:t>a) Přihlašování a odhlašování žáků ze ŠD je prováděno na základě písemných žádostí rodičů žáka. 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14:paraId="793825B4" w14:textId="48B101E0" w:rsidR="003D766A" w:rsidRDefault="003D766A" w:rsidP="003D766A">
      <w:pPr>
        <w:ind w:left="709" w:hanging="425"/>
        <w:jc w:val="both"/>
      </w:pPr>
      <w:r>
        <w:t>b) O zařazení dětí do školní družiny rozhoduje ředitel školy.</w:t>
      </w:r>
    </w:p>
    <w:p w14:paraId="7A0B6C8A" w14:textId="77777777" w:rsidR="003D766A" w:rsidRDefault="003D766A" w:rsidP="003D766A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14:paraId="234FD79B" w14:textId="77777777" w:rsidR="003D766A" w:rsidRDefault="003D766A" w:rsidP="003D766A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2. Stanovení výše úplaty ve družině</w:t>
      </w:r>
    </w:p>
    <w:p w14:paraId="490F1752" w14:textId="72CB2CF2" w:rsidR="003D766A" w:rsidRPr="003D766A" w:rsidRDefault="003D766A" w:rsidP="003D766A">
      <w:pPr>
        <w:numPr>
          <w:ilvl w:val="0"/>
          <w:numId w:val="5"/>
        </w:numPr>
        <w:overflowPunct/>
        <w:autoSpaceDE/>
        <w:autoSpaceDN/>
        <w:adjustRightInd/>
        <w:ind w:left="720" w:hanging="360"/>
        <w:textAlignment w:val="auto"/>
      </w:pPr>
      <w:r>
        <w:rPr>
          <w:color w:val="000000"/>
        </w:rPr>
        <w:t xml:space="preserve"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</w:t>
      </w:r>
      <w:r>
        <w:rPr>
          <w:color w:val="000000"/>
        </w:rPr>
        <w:lastRenderedPageBreak/>
        <w:t>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  <w:r w:rsidRPr="003D766A">
        <w:rPr>
          <w:color w:val="0000FF"/>
        </w:rPr>
        <w:t xml:space="preserve"> </w:t>
      </w:r>
      <w:r w:rsidRPr="00C915E3">
        <w:rPr>
          <w:i/>
          <w:iCs/>
        </w:rPr>
        <w:t>V</w:t>
      </w:r>
      <w:r w:rsidRPr="00C915E3">
        <w:rPr>
          <w:i/>
          <w:iCs/>
          <w:szCs w:val="24"/>
        </w:rPr>
        <w:t>ýši úplaty za poskytování zájmového vzdělávání ve školní družině a školním klubu určuje zřizovatel</w:t>
      </w:r>
      <w:r>
        <w:rPr>
          <w:szCs w:val="24"/>
        </w:rPr>
        <w:t>.</w:t>
      </w:r>
    </w:p>
    <w:p w14:paraId="62FE7F9A" w14:textId="2A81CBCB" w:rsidR="003D766A" w:rsidRDefault="003D766A" w:rsidP="003D766A">
      <w:pPr>
        <w:numPr>
          <w:ilvl w:val="0"/>
          <w:numId w:val="5"/>
        </w:numPr>
        <w:tabs>
          <w:tab w:val="left" w:pos="720"/>
        </w:tabs>
        <w:overflowPunct/>
        <w:autoSpaceDE/>
        <w:autoSpaceDN/>
        <w:adjustRightInd/>
        <w:ind w:left="720" w:hanging="360"/>
        <w:textAlignment w:val="auto"/>
      </w:pPr>
      <w:r>
        <w:t>Touto směrnicí byl stanoven příspěvek rodičů žáka na částečnou úhradu neinvestičních nákladů ve školní družině na 60,- Kč měsíčně za jedno dítě.  Tato částka platí i pro každé další dítě v případě docházky sourozenců do školní družiny.</w:t>
      </w:r>
    </w:p>
    <w:p w14:paraId="5872167A" w14:textId="77777777" w:rsidR="003D766A" w:rsidRDefault="003D766A" w:rsidP="003D766A">
      <w:pPr>
        <w:numPr>
          <w:ilvl w:val="0"/>
          <w:numId w:val="5"/>
        </w:numPr>
        <w:tabs>
          <w:tab w:val="left" w:pos="720"/>
        </w:tabs>
        <w:overflowPunct/>
        <w:autoSpaceDE/>
        <w:autoSpaceDN/>
        <w:adjustRightInd/>
        <w:ind w:left="720" w:hanging="360"/>
        <w:textAlignment w:val="auto"/>
      </w:pPr>
      <w:r>
        <w:t>Pololetní výše úplaty je stanovena na částku 300,-Kč na žáka.</w:t>
      </w:r>
    </w:p>
    <w:p w14:paraId="2BD536DD" w14:textId="77777777" w:rsidR="003D766A" w:rsidRPr="00F609DE" w:rsidRDefault="003D766A" w:rsidP="003D766A">
      <w:pPr>
        <w:tabs>
          <w:tab w:val="left" w:pos="720"/>
        </w:tabs>
        <w:ind w:left="720"/>
      </w:pPr>
      <w:r w:rsidRPr="00F609DE">
        <w:rPr>
          <w:color w:val="000000"/>
        </w:rPr>
        <w:t xml:space="preserve"> </w:t>
      </w:r>
    </w:p>
    <w:p w14:paraId="2DA68F62" w14:textId="77777777" w:rsidR="003D766A" w:rsidRDefault="003D766A" w:rsidP="003D766A">
      <w:pPr>
        <w:ind w:left="720"/>
      </w:pPr>
      <w:r>
        <w:t>Výši úplaty může ředitel snížit nebo od úplaty osvobodit, jestliže</w:t>
      </w:r>
      <w:r>
        <w:br/>
        <w:t>aa) účastník nebo jeho zákonný zástupce je příjemcem opakujících se dávek pomoci v hmotné nouzi podle zákona o pomoci v hmotné nouzi,</w:t>
      </w:r>
    </w:p>
    <w:p w14:paraId="69D766EF" w14:textId="77777777" w:rsidR="003D766A" w:rsidRDefault="003D766A" w:rsidP="003D766A">
      <w:pPr>
        <w:ind w:left="720"/>
      </w:pPr>
      <w:r>
        <w:t>bb) účastníkovi nebo jeho zákonnému zástupci náleží zvýšení příspěvku na péči podle zákona o sociálních službách, nebo</w:t>
      </w:r>
    </w:p>
    <w:p w14:paraId="0794D1D8" w14:textId="77777777" w:rsidR="003D766A" w:rsidRDefault="003D766A" w:rsidP="003D766A">
      <w:r>
        <w:t xml:space="preserve">            cc) účastník svěřený do pěstounské péče má nárok na příspěvek na úhradu potřeb </w:t>
      </w:r>
    </w:p>
    <w:p w14:paraId="7342F7F9" w14:textId="77777777" w:rsidR="003D766A" w:rsidRDefault="003D766A" w:rsidP="003D766A">
      <w:r>
        <w:t xml:space="preserve">            dítěte podle zákona o státní sociální podpoře a tuto skutečnost prokáže řediteli</w:t>
      </w:r>
    </w:p>
    <w:p w14:paraId="2CA0EB20" w14:textId="4A0E9097" w:rsidR="003D766A" w:rsidRDefault="003D766A" w:rsidP="003D766A">
      <w:r>
        <w:t xml:space="preserve">            </w:t>
      </w:r>
    </w:p>
    <w:p w14:paraId="3BB4DCB7" w14:textId="77777777" w:rsidR="003D766A" w:rsidRDefault="003D766A" w:rsidP="003D766A">
      <w:pPr>
        <w:rPr>
          <w:b/>
          <w:color w:val="0000FF"/>
          <w:u w:val="single"/>
        </w:rPr>
      </w:pPr>
      <w:r>
        <w:rPr>
          <w:b/>
          <w:color w:val="0000FF"/>
          <w:u w:val="single"/>
        </w:rPr>
        <w:t>3. Podmínky úplaty</w:t>
      </w:r>
    </w:p>
    <w:p w14:paraId="24841ED7" w14:textId="77777777" w:rsidR="003D766A" w:rsidRDefault="003D766A" w:rsidP="003D766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ind w:left="720" w:hanging="360"/>
        <w:textAlignment w:val="auto"/>
        <w:rPr>
          <w:color w:val="000000"/>
        </w:rPr>
      </w:pPr>
      <w:r>
        <w:rPr>
          <w:color w:val="000000"/>
        </w:rPr>
        <w:t xml:space="preserve">Úplatu platí rodiče nebo jiní zákonní zástupci (dále jen „plátce“) žáka zařazeného do školní družiny. </w:t>
      </w:r>
    </w:p>
    <w:p w14:paraId="7B9FE715" w14:textId="2BCDD483" w:rsidR="003D766A" w:rsidRDefault="003D766A" w:rsidP="003D766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ind w:left="720" w:hanging="360"/>
        <w:textAlignment w:val="auto"/>
        <w:rPr>
          <w:color w:val="000000"/>
        </w:rPr>
      </w:pPr>
      <w:r>
        <w:rPr>
          <w:color w:val="000000"/>
        </w:rPr>
        <w:t>Úplata je vybírána do konce 1.měsíce v každém pololetí (září, únor)</w:t>
      </w:r>
      <w:r w:rsidR="0045624E">
        <w:rPr>
          <w:color w:val="000000"/>
        </w:rPr>
        <w:t>.</w:t>
      </w:r>
    </w:p>
    <w:p w14:paraId="40710DAF" w14:textId="77777777" w:rsidR="003D766A" w:rsidRDefault="003D766A" w:rsidP="003D766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ind w:left="720" w:hanging="360"/>
        <w:textAlignment w:val="auto"/>
        <w:rPr>
          <w:color w:val="000000"/>
        </w:rPr>
      </w:pPr>
      <w:r>
        <w:rPr>
          <w:color w:val="000000"/>
        </w:rPr>
        <w:t xml:space="preserve">Pokud plátce neuhradí úplatu podle tohoto pokynu včas nebo ve správné výši, dohodne si s vychovatelkou náhradní termín splatnosti pohledávky, pokud ani tento nedodrží, zaplatí plátce penále ve výši 50 % dlužné částky. Pokud ani pak dlužník neuhradí svůj dluh vůči škole, může být vyloučen ze ŠD. </w:t>
      </w:r>
    </w:p>
    <w:p w14:paraId="4C26D28F" w14:textId="77777777" w:rsidR="003D766A" w:rsidRDefault="003D766A" w:rsidP="003D766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ind w:left="720" w:hanging="360"/>
        <w:textAlignment w:val="auto"/>
        <w:rPr>
          <w:color w:val="000000"/>
        </w:rPr>
      </w:pPr>
      <w:r>
        <w:rPr>
          <w:color w:val="000000"/>
        </w:rPr>
        <w:t>Vybraná úplata včetně penále se stane součástí rozpočtu školy a bude celá zpětně použita na činnost školní družiny (nákup spotřebního materiálu, hry aj.)</w:t>
      </w:r>
    </w:p>
    <w:p w14:paraId="08688594" w14:textId="0E4DC697" w:rsidR="003D766A" w:rsidRDefault="003D766A" w:rsidP="003D766A">
      <w:pPr>
        <w:numPr>
          <w:ilvl w:val="0"/>
          <w:numId w:val="6"/>
        </w:numPr>
        <w:tabs>
          <w:tab w:val="left" w:pos="720"/>
        </w:tabs>
        <w:overflowPunct/>
        <w:autoSpaceDE/>
        <w:autoSpaceDN/>
        <w:adjustRightInd/>
        <w:ind w:left="720" w:hanging="360"/>
        <w:textAlignment w:val="auto"/>
        <w:rPr>
          <w:color w:val="000000"/>
        </w:rPr>
      </w:pPr>
      <w:r>
        <w:rPr>
          <w:color w:val="000000"/>
        </w:rPr>
        <w:t xml:space="preserve">Výběrem úplaty za činnost školní družiny je pověřena vychovatelka </w:t>
      </w:r>
      <w:r w:rsidR="0045624E">
        <w:rPr>
          <w:color w:val="000000"/>
        </w:rPr>
        <w:t>školní družiny</w:t>
      </w:r>
      <w:r>
        <w:rPr>
          <w:color w:val="000000"/>
        </w:rPr>
        <w:t xml:space="preserve">.                             </w:t>
      </w:r>
    </w:p>
    <w:p w14:paraId="58C01D7A" w14:textId="77777777" w:rsidR="0045624E" w:rsidRDefault="0045624E" w:rsidP="003D766A">
      <w:pPr>
        <w:spacing w:before="120"/>
        <w:rPr>
          <w:b/>
          <w:color w:val="0000FF"/>
          <w:u w:val="single"/>
        </w:rPr>
      </w:pPr>
    </w:p>
    <w:p w14:paraId="2CD93923" w14:textId="3ED050FF" w:rsidR="003D766A" w:rsidRDefault="003D766A" w:rsidP="003D766A">
      <w:pPr>
        <w:spacing w:before="12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 4. Závěrečná ustanovení</w:t>
      </w:r>
    </w:p>
    <w:p w14:paraId="2471BA4D" w14:textId="77777777" w:rsidR="003D766A" w:rsidRDefault="003D766A" w:rsidP="003D766A">
      <w:pPr>
        <w:numPr>
          <w:ilvl w:val="0"/>
          <w:numId w:val="7"/>
        </w:numPr>
        <w:overflowPunct/>
        <w:autoSpaceDE/>
        <w:autoSpaceDN/>
        <w:adjustRightInd/>
        <w:ind w:left="720" w:hanging="360"/>
        <w:jc w:val="both"/>
        <w:textAlignment w:val="auto"/>
      </w:pPr>
      <w:r>
        <w:t>Kontrolou provádění této směrnice je pověřena vedoucí vychovatelka školní družiny.</w:t>
      </w:r>
    </w:p>
    <w:p w14:paraId="3A04D37F" w14:textId="1DE3107E" w:rsidR="003D766A" w:rsidRDefault="003D766A" w:rsidP="003D766A">
      <w:pPr>
        <w:numPr>
          <w:ilvl w:val="0"/>
          <w:numId w:val="7"/>
        </w:numPr>
        <w:overflowPunct/>
        <w:autoSpaceDE/>
        <w:autoSpaceDN/>
        <w:adjustRightInd/>
        <w:ind w:left="720" w:hanging="360"/>
        <w:jc w:val="both"/>
        <w:textAlignment w:val="auto"/>
      </w:pPr>
      <w:r>
        <w:t xml:space="preserve">Ruší se předchozí znění této směrnice. </w:t>
      </w:r>
    </w:p>
    <w:p w14:paraId="66327977" w14:textId="1D0FC867" w:rsidR="003D766A" w:rsidRDefault="003D766A" w:rsidP="003D766A">
      <w:pPr>
        <w:numPr>
          <w:ilvl w:val="0"/>
          <w:numId w:val="7"/>
        </w:numPr>
        <w:overflowPunct/>
        <w:autoSpaceDE/>
        <w:autoSpaceDN/>
        <w:adjustRightInd/>
        <w:ind w:left="720" w:hanging="360"/>
        <w:jc w:val="both"/>
        <w:textAlignment w:val="auto"/>
      </w:pPr>
      <w:r>
        <w:t>Směrnice nabývá účinnosti dnem:</w:t>
      </w:r>
      <w:r w:rsidR="0045624E">
        <w:t xml:space="preserve"> 1.9.202</w:t>
      </w:r>
      <w:r w:rsidR="001E3E41">
        <w:t>4</w:t>
      </w:r>
    </w:p>
    <w:p w14:paraId="396AAB43" w14:textId="77777777" w:rsidR="003D766A" w:rsidRDefault="003D766A" w:rsidP="003D766A">
      <w:pPr>
        <w:jc w:val="both"/>
      </w:pPr>
    </w:p>
    <w:p w14:paraId="43865E83" w14:textId="77777777" w:rsidR="003D766A" w:rsidRDefault="003D766A" w:rsidP="003D766A">
      <w:pPr>
        <w:jc w:val="both"/>
      </w:pPr>
    </w:p>
    <w:p w14:paraId="1407FE19" w14:textId="59A44EAD" w:rsidR="00312C92" w:rsidRPr="00312C92" w:rsidRDefault="00312C92" w:rsidP="00312C92">
      <w:pPr>
        <w:textAlignment w:val="auto"/>
        <w:rPr>
          <w:szCs w:val="24"/>
        </w:rPr>
      </w:pPr>
      <w:r w:rsidRPr="00312C92">
        <w:rPr>
          <w:szCs w:val="24"/>
        </w:rPr>
        <w:t xml:space="preserve">V Drnovicích dne  </w:t>
      </w:r>
      <w:r w:rsidR="001E3E41">
        <w:rPr>
          <w:szCs w:val="24"/>
        </w:rPr>
        <w:t>5</w:t>
      </w:r>
      <w:r w:rsidRPr="00312C92">
        <w:rPr>
          <w:szCs w:val="24"/>
        </w:rPr>
        <w:t>.6.202</w:t>
      </w:r>
      <w:r w:rsidR="001E3E41">
        <w:rPr>
          <w:szCs w:val="24"/>
        </w:rPr>
        <w:t>4</w:t>
      </w:r>
      <w:r w:rsidRPr="00312C92">
        <w:rPr>
          <w:szCs w:val="24"/>
        </w:rPr>
        <w:t xml:space="preserve">                                                       </w:t>
      </w:r>
    </w:p>
    <w:p w14:paraId="11ABB6B0" w14:textId="77777777" w:rsidR="00312C92" w:rsidRPr="00312C92" w:rsidRDefault="00312C92" w:rsidP="00312C92">
      <w:pPr>
        <w:textAlignment w:val="auto"/>
        <w:rPr>
          <w:szCs w:val="24"/>
        </w:rPr>
      </w:pPr>
    </w:p>
    <w:p w14:paraId="038C3ADC" w14:textId="77777777" w:rsidR="00312C92" w:rsidRPr="00312C92" w:rsidRDefault="00312C92" w:rsidP="00312C92">
      <w:pPr>
        <w:textAlignment w:val="auto"/>
        <w:rPr>
          <w:szCs w:val="24"/>
        </w:rPr>
      </w:pPr>
      <w:r w:rsidRPr="00312C92">
        <w:rPr>
          <w:szCs w:val="24"/>
        </w:rPr>
        <w:t xml:space="preserve"> _____________________</w:t>
      </w:r>
      <w:r w:rsidRPr="00312C92">
        <w:rPr>
          <w:szCs w:val="24"/>
        </w:rPr>
        <w:tab/>
      </w:r>
      <w:r w:rsidRPr="00312C92">
        <w:rPr>
          <w:szCs w:val="24"/>
        </w:rPr>
        <w:tab/>
      </w:r>
      <w:r w:rsidRPr="00312C92">
        <w:rPr>
          <w:szCs w:val="24"/>
        </w:rPr>
        <w:tab/>
      </w:r>
      <w:r w:rsidRPr="00312C92">
        <w:rPr>
          <w:szCs w:val="24"/>
        </w:rPr>
        <w:tab/>
        <w:t>_____________________________</w:t>
      </w:r>
    </w:p>
    <w:p w14:paraId="35BAB0E3" w14:textId="77777777" w:rsidR="00312C92" w:rsidRPr="00312C92" w:rsidRDefault="00312C92" w:rsidP="00312C92">
      <w:pPr>
        <w:textAlignment w:val="auto"/>
        <w:rPr>
          <w:szCs w:val="24"/>
        </w:rPr>
      </w:pPr>
      <w:r w:rsidRPr="00312C92">
        <w:rPr>
          <w:szCs w:val="24"/>
        </w:rPr>
        <w:t xml:space="preserve">                                                                                 </w:t>
      </w:r>
    </w:p>
    <w:p w14:paraId="14E4936C" w14:textId="5620B953" w:rsidR="003D766A" w:rsidRDefault="00312C92" w:rsidP="00312C92">
      <w:pPr>
        <w:rPr>
          <w:i/>
        </w:rPr>
      </w:pPr>
      <w:r w:rsidRPr="00312C92">
        <w:rPr>
          <w:szCs w:val="24"/>
        </w:rPr>
        <w:t>Tomáš Zicha, starosta obce</w:t>
      </w:r>
      <w:r w:rsidRPr="00312C92">
        <w:rPr>
          <w:szCs w:val="24"/>
        </w:rPr>
        <w:tab/>
      </w:r>
      <w:r w:rsidRPr="00312C92">
        <w:rPr>
          <w:szCs w:val="24"/>
        </w:rPr>
        <w:tab/>
      </w:r>
      <w:r w:rsidRPr="00312C92">
        <w:rPr>
          <w:szCs w:val="24"/>
        </w:rPr>
        <w:tab/>
        <w:t xml:space="preserve">          </w:t>
      </w:r>
      <w:r w:rsidRPr="00312C92">
        <w:rPr>
          <w:szCs w:val="24"/>
        </w:rPr>
        <w:tab/>
        <w:t>Mgr. Tomáš Lebloch, ředitel školy</w:t>
      </w:r>
      <w:r w:rsidRPr="00312C92">
        <w:rPr>
          <w:szCs w:val="24"/>
        </w:rPr>
        <w:tab/>
      </w:r>
    </w:p>
    <w:p w14:paraId="1FF842D2" w14:textId="77777777" w:rsidR="003D766A" w:rsidRDefault="003D766A" w:rsidP="003D766A">
      <w:pPr>
        <w:rPr>
          <w:i/>
        </w:rPr>
      </w:pPr>
    </w:p>
    <w:p w14:paraId="5FA35056" w14:textId="77777777" w:rsidR="003D766A" w:rsidRDefault="003D766A" w:rsidP="003D766A">
      <w:pPr>
        <w:rPr>
          <w:i/>
        </w:rPr>
      </w:pPr>
    </w:p>
    <w:p w14:paraId="084A915F" w14:textId="77777777" w:rsidR="0045624E" w:rsidRDefault="0045624E" w:rsidP="003D766A"/>
    <w:p w14:paraId="174DCF1B" w14:textId="77777777" w:rsidR="003D766A" w:rsidRDefault="003D766A" w:rsidP="003D766A">
      <w:pPr>
        <w:rPr>
          <w:i/>
          <w:sz w:val="20"/>
        </w:rPr>
      </w:pPr>
    </w:p>
    <w:p w14:paraId="1F0F0CD0" w14:textId="77777777" w:rsidR="003D766A" w:rsidRDefault="003D766A" w:rsidP="003D766A">
      <w:pPr>
        <w:rPr>
          <w:i/>
          <w:sz w:val="20"/>
        </w:rPr>
      </w:pPr>
      <w:r>
        <w:rPr>
          <w:i/>
          <w:sz w:val="20"/>
        </w:rPr>
        <w:t>příloha:</w:t>
      </w:r>
    </w:p>
    <w:p w14:paraId="70461A7B" w14:textId="77777777" w:rsidR="003D766A" w:rsidRDefault="003D766A" w:rsidP="003D766A">
      <w:r>
        <w:rPr>
          <w:i/>
          <w:sz w:val="20"/>
        </w:rPr>
        <w:t xml:space="preserve">- rozhodnutí ředitele školy o snížení (prominutí) úplaty </w:t>
      </w:r>
    </w:p>
    <w:p w14:paraId="4C72E6CE" w14:textId="77777777" w:rsidR="003D766A" w:rsidRPr="0065227E" w:rsidRDefault="003D766A" w:rsidP="003D766A">
      <w:r>
        <w:t xml:space="preserve"> </w:t>
      </w:r>
    </w:p>
    <w:p w14:paraId="6F0D4C11" w14:textId="77777777" w:rsidR="003D766A" w:rsidRDefault="003D766A" w:rsidP="003D766A">
      <w:pPr>
        <w:rPr>
          <w:b/>
          <w:color w:val="0000FF"/>
          <w:u w:val="single"/>
        </w:rPr>
      </w:pPr>
    </w:p>
    <w:p w14:paraId="6C2C2335" w14:textId="77777777" w:rsidR="003D766A" w:rsidRDefault="003D766A" w:rsidP="003D766A">
      <w:pPr>
        <w:rPr>
          <w:b/>
          <w:color w:val="0000FF"/>
          <w:u w:val="single"/>
        </w:rPr>
      </w:pPr>
    </w:p>
    <w:p w14:paraId="2ABA1365" w14:textId="77777777" w:rsidR="003D766A" w:rsidRDefault="003D766A" w:rsidP="003D766A">
      <w:pPr>
        <w:rPr>
          <w:b/>
          <w:color w:val="0000FF"/>
          <w:u w:val="single"/>
        </w:rPr>
      </w:pPr>
    </w:p>
    <w:p w14:paraId="3F86E33B" w14:textId="77777777" w:rsidR="003D766A" w:rsidRDefault="003D766A" w:rsidP="003D766A">
      <w:pPr>
        <w:rPr>
          <w:b/>
          <w:color w:val="0000FF"/>
          <w:u w:val="single"/>
        </w:rPr>
      </w:pPr>
    </w:p>
    <w:p w14:paraId="34C82A99" w14:textId="77777777" w:rsidR="003D766A" w:rsidRDefault="003D766A" w:rsidP="003D766A"/>
    <w:p w14:paraId="5178AC72" w14:textId="77777777" w:rsidR="003D766A" w:rsidRDefault="003D766A" w:rsidP="003D766A"/>
    <w:p w14:paraId="0EC29C89" w14:textId="77777777" w:rsidR="003D766A" w:rsidRDefault="003D766A" w:rsidP="003D766A"/>
    <w:p w14:paraId="5AFBDA48" w14:textId="77777777" w:rsidR="003D766A" w:rsidRDefault="003D766A" w:rsidP="003D766A"/>
    <w:p w14:paraId="0AF1E3EF" w14:textId="77777777" w:rsidR="003D766A" w:rsidRDefault="003D766A" w:rsidP="003D766A">
      <w:pPr>
        <w:rPr>
          <w:b/>
          <w:u w:val="single"/>
        </w:rPr>
      </w:pPr>
      <w:r>
        <w:rPr>
          <w:b/>
          <w:u w:val="single"/>
        </w:rPr>
        <w:t xml:space="preserve">Příloha č. 2. -  Prominutí úplaty (vzor) </w:t>
      </w:r>
    </w:p>
    <w:p w14:paraId="7CC21140" w14:textId="77777777" w:rsidR="003D766A" w:rsidRDefault="003D766A" w:rsidP="003D766A">
      <w:pPr>
        <w:rPr>
          <w:b/>
          <w:u w:val="single"/>
        </w:rPr>
      </w:pPr>
    </w:p>
    <w:p w14:paraId="3C1CC4C1" w14:textId="77777777" w:rsidR="003D766A" w:rsidRDefault="003D766A" w:rsidP="003D766A">
      <w:pPr>
        <w:rPr>
          <w:b/>
          <w:u w:val="single"/>
        </w:rPr>
      </w:pPr>
    </w:p>
    <w:p w14:paraId="3C4AADE6" w14:textId="77777777" w:rsidR="0045624E" w:rsidRPr="0045624E" w:rsidRDefault="0045624E" w:rsidP="0045624E">
      <w:pPr>
        <w:rPr>
          <w:bCs/>
        </w:rPr>
      </w:pPr>
      <w:r w:rsidRPr="0045624E">
        <w:rPr>
          <w:bCs/>
        </w:rPr>
        <w:t>Základní škola a Mateřská škola Drnovice, okres Zlín, příspěvková organizace</w:t>
      </w:r>
    </w:p>
    <w:p w14:paraId="551CF762" w14:textId="77777777" w:rsidR="003D766A" w:rsidRDefault="003D766A" w:rsidP="003D766A"/>
    <w:p w14:paraId="534B5C91" w14:textId="77777777" w:rsidR="003D766A" w:rsidRDefault="003D766A" w:rsidP="003D766A">
      <w:r>
        <w:t>Panu - paní (žadateli)</w:t>
      </w:r>
    </w:p>
    <w:p w14:paraId="0D2B0B15" w14:textId="77777777" w:rsidR="003D766A" w:rsidRDefault="003D766A" w:rsidP="003D766A">
      <w:pPr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54E764" w14:textId="77777777" w:rsidR="003D766A" w:rsidRDefault="003D766A" w:rsidP="003D766A">
      <w:r>
        <w:t xml:space="preserve">Č.j.:       </w:t>
      </w:r>
    </w:p>
    <w:p w14:paraId="1F3DBB1A" w14:textId="77777777" w:rsidR="003D766A" w:rsidRDefault="003D766A" w:rsidP="003D766A"/>
    <w:p w14:paraId="1E3F8AC5" w14:textId="77777777" w:rsidR="003D766A" w:rsidRDefault="003D766A" w:rsidP="003D766A"/>
    <w:p w14:paraId="06BB757F" w14:textId="77777777" w:rsidR="003D766A" w:rsidRDefault="003D766A" w:rsidP="003D766A">
      <w:pPr>
        <w:ind w:left="3540" w:firstLine="708"/>
      </w:pPr>
    </w:p>
    <w:p w14:paraId="60973904" w14:textId="77777777" w:rsidR="003D766A" w:rsidRDefault="003D766A" w:rsidP="003D766A">
      <w:pPr>
        <w:rPr>
          <w:b/>
          <w:u w:val="single"/>
        </w:rPr>
      </w:pPr>
      <w:r>
        <w:rPr>
          <w:b/>
          <w:u w:val="single"/>
        </w:rPr>
        <w:t>Prominutí úplaty za  zájmové vzdělávání  ve školní družině</w:t>
      </w:r>
    </w:p>
    <w:p w14:paraId="24732AEB" w14:textId="77777777" w:rsidR="003D766A" w:rsidRDefault="003D766A" w:rsidP="003D766A"/>
    <w:p w14:paraId="71423264" w14:textId="77777777" w:rsidR="003D766A" w:rsidRDefault="003D766A" w:rsidP="003D766A">
      <w:pPr>
        <w:jc w:val="both"/>
      </w:pPr>
      <w:r>
        <w:t>Vážená paní (vážený pane),</w:t>
      </w:r>
    </w:p>
    <w:p w14:paraId="139408F0" w14:textId="77777777" w:rsidR="003D766A" w:rsidRDefault="003D766A" w:rsidP="003D766A">
      <w:pPr>
        <w:jc w:val="both"/>
      </w:pPr>
    </w:p>
    <w:p w14:paraId="3127942A" w14:textId="77777777" w:rsidR="003D766A" w:rsidRDefault="003D766A" w:rsidP="003D766A">
      <w:r>
        <w:t>obdržel jsem Vaši žádost o prominutí úplaty za zájmové vzdělávání vašeho dítěte  ________ (jméno, příjmení, datum narození)., doloženou potvrzením o pobírání příspěvku, uvedeného v § 11 odst. 3 vyhlášky č. 74/2005 Sb., o zájmovém vzdělávání, v platném znění. Vzhledem k tomu, že jste tím splnili podmínky pro snížení (osvobození) úplaty za zájmové vzdělávání vašeho dítěte ve školní družině,</w:t>
      </w:r>
    </w:p>
    <w:p w14:paraId="566BD2D8" w14:textId="77777777" w:rsidR="003D766A" w:rsidRDefault="003D766A" w:rsidP="003D766A"/>
    <w:p w14:paraId="01847C2B" w14:textId="22E221B1" w:rsidR="003D766A" w:rsidRDefault="003D766A" w:rsidP="003D766A">
      <w:pPr>
        <w:jc w:val="center"/>
        <w:rPr>
          <w:b/>
        </w:rPr>
      </w:pPr>
      <w:r>
        <w:rPr>
          <w:b/>
        </w:rPr>
        <w:t>úplatu promíjím na období  1. 9. 202</w:t>
      </w:r>
      <w:r w:rsidR="00951429">
        <w:rPr>
          <w:b/>
        </w:rPr>
        <w:t>4</w:t>
      </w:r>
      <w:r>
        <w:rPr>
          <w:b/>
        </w:rPr>
        <w:t xml:space="preserve"> - _________________</w:t>
      </w:r>
    </w:p>
    <w:p w14:paraId="529C2CFA" w14:textId="77777777" w:rsidR="003D766A" w:rsidRDefault="003D766A" w:rsidP="003D766A">
      <w:pPr>
        <w:jc w:val="both"/>
        <w:rPr>
          <w:b/>
        </w:rPr>
      </w:pPr>
    </w:p>
    <w:p w14:paraId="4C7644DE" w14:textId="77777777" w:rsidR="003D766A" w:rsidRDefault="003D766A" w:rsidP="003D766A">
      <w:pPr>
        <w:jc w:val="both"/>
        <w:rPr>
          <w:b/>
        </w:rPr>
      </w:pPr>
    </w:p>
    <w:p w14:paraId="703CD9FA" w14:textId="77777777" w:rsidR="003D766A" w:rsidRDefault="003D766A" w:rsidP="003D766A">
      <w:pPr>
        <w:jc w:val="both"/>
        <w:rPr>
          <w:b/>
        </w:rPr>
      </w:pPr>
    </w:p>
    <w:p w14:paraId="69834A26" w14:textId="77777777" w:rsidR="003D766A" w:rsidRDefault="003D766A" w:rsidP="003D766A">
      <w:pPr>
        <w:jc w:val="both"/>
      </w:pPr>
    </w:p>
    <w:p w14:paraId="6CC0773B" w14:textId="77777777" w:rsidR="003D766A" w:rsidRDefault="003D766A" w:rsidP="003D766A">
      <w:pPr>
        <w:jc w:val="both"/>
      </w:pPr>
      <w:r>
        <w:t>Datum: _________________________</w:t>
      </w:r>
    </w:p>
    <w:p w14:paraId="2EAB1410" w14:textId="77777777" w:rsidR="003D766A" w:rsidRDefault="003D766A" w:rsidP="003D766A">
      <w:pPr>
        <w:jc w:val="both"/>
        <w:rPr>
          <w:i/>
        </w:rPr>
      </w:pPr>
    </w:p>
    <w:p w14:paraId="742D6694" w14:textId="77777777" w:rsidR="003D766A" w:rsidRDefault="003D766A" w:rsidP="003D766A">
      <w:pPr>
        <w:jc w:val="both"/>
        <w:rPr>
          <w:i/>
        </w:rPr>
      </w:pPr>
    </w:p>
    <w:p w14:paraId="0CC52186" w14:textId="77777777" w:rsidR="003D766A" w:rsidRDefault="003D766A" w:rsidP="003D766A">
      <w:pPr>
        <w:jc w:val="both"/>
        <w:rPr>
          <w:i/>
        </w:rPr>
      </w:pPr>
    </w:p>
    <w:p w14:paraId="01A3B892" w14:textId="77777777" w:rsidR="003D766A" w:rsidRDefault="003D766A" w:rsidP="003D766A">
      <w:pPr>
        <w:jc w:val="both"/>
        <w:rPr>
          <w:i/>
        </w:rPr>
      </w:pPr>
    </w:p>
    <w:p w14:paraId="00EC76EF" w14:textId="77777777" w:rsidR="003D766A" w:rsidRDefault="003D766A" w:rsidP="003D766A">
      <w:pPr>
        <w:jc w:val="both"/>
        <w:rPr>
          <w:i/>
        </w:rPr>
      </w:pPr>
    </w:p>
    <w:p w14:paraId="0A9B63A7" w14:textId="77777777" w:rsidR="003D766A" w:rsidRDefault="003D766A" w:rsidP="003D766A">
      <w:pPr>
        <w:jc w:val="both"/>
      </w:pPr>
    </w:p>
    <w:p w14:paraId="064ABED2" w14:textId="77777777" w:rsidR="003D766A" w:rsidRDefault="003D766A" w:rsidP="003D766A">
      <w:pPr>
        <w:jc w:val="both"/>
      </w:pPr>
    </w:p>
    <w:p w14:paraId="7C872B84" w14:textId="77777777" w:rsidR="003D766A" w:rsidRDefault="003D766A" w:rsidP="003D766A">
      <w:r>
        <w:t>_______________________________                                     __________________________</w:t>
      </w:r>
    </w:p>
    <w:p w14:paraId="689D54A8" w14:textId="18CAFED5" w:rsidR="003D766A" w:rsidRDefault="003D766A" w:rsidP="003D766A">
      <w:r>
        <w:t xml:space="preserve">Mgr. </w:t>
      </w:r>
      <w:r w:rsidR="00F947C7">
        <w:t>Tomáš Lebloch,</w:t>
      </w:r>
      <w:r>
        <w:t xml:space="preserve"> ředitel školy                                                    razítko školy</w:t>
      </w:r>
    </w:p>
    <w:p w14:paraId="76C59728" w14:textId="77777777" w:rsidR="003D766A" w:rsidRDefault="003D766A" w:rsidP="003D766A">
      <w:r>
        <w:t xml:space="preserve">                                              </w:t>
      </w:r>
    </w:p>
    <w:p w14:paraId="1544C97A" w14:textId="77777777" w:rsidR="003D766A" w:rsidRDefault="003D766A" w:rsidP="003D766A">
      <w:pPr>
        <w:jc w:val="both"/>
      </w:pPr>
    </w:p>
    <w:p w14:paraId="0AF20F30" w14:textId="77777777" w:rsidR="003D766A" w:rsidRDefault="003D766A" w:rsidP="003D766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33D4AF4" w14:textId="77777777" w:rsidR="003D766A" w:rsidRDefault="003D766A" w:rsidP="003D766A"/>
    <w:p w14:paraId="092864EC" w14:textId="77777777" w:rsidR="006A71D5" w:rsidRDefault="006A71D5">
      <w:pPr>
        <w:jc w:val="both"/>
      </w:pPr>
    </w:p>
    <w:p w14:paraId="52D3F126" w14:textId="77777777" w:rsidR="002E0801" w:rsidRDefault="002E0801" w:rsidP="0051566F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Cs w:val="24"/>
          <w:lang w:eastAsia="en-US"/>
        </w:rPr>
      </w:pPr>
    </w:p>
    <w:p w14:paraId="134CD8B8" w14:textId="77777777" w:rsidR="006A71D5" w:rsidRDefault="006A71D5">
      <w:pPr>
        <w:pStyle w:val="Zkladntext"/>
      </w:pPr>
    </w:p>
    <w:p w14:paraId="6FE4010E" w14:textId="77777777" w:rsidR="00F947C7" w:rsidRDefault="00F947C7">
      <w:pPr>
        <w:pStyle w:val="Zkladntext"/>
      </w:pPr>
    </w:p>
    <w:p w14:paraId="1BEBFC8B" w14:textId="77777777" w:rsidR="00F947C7" w:rsidRDefault="00F947C7">
      <w:pPr>
        <w:pStyle w:val="Zkladntext"/>
      </w:pPr>
    </w:p>
    <w:p w14:paraId="1E4B34C1" w14:textId="77777777" w:rsidR="00F947C7" w:rsidRDefault="00F947C7">
      <w:pPr>
        <w:pStyle w:val="Zkladntext"/>
      </w:pPr>
    </w:p>
    <w:sectPr w:rsidR="00F947C7" w:rsidSect="00176A25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577AF" w14:textId="77777777" w:rsidR="00BD0100" w:rsidRDefault="00BD0100">
      <w:r>
        <w:separator/>
      </w:r>
    </w:p>
  </w:endnote>
  <w:endnote w:type="continuationSeparator" w:id="0">
    <w:p w14:paraId="31C19437" w14:textId="77777777" w:rsidR="00BD0100" w:rsidRDefault="00B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4F26" w14:textId="3EDBB561" w:rsidR="00DD7C29" w:rsidRPr="00176A25" w:rsidRDefault="00DD7C2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401FD" w14:textId="77777777" w:rsidR="00BD0100" w:rsidRDefault="00BD0100">
      <w:r>
        <w:separator/>
      </w:r>
    </w:p>
  </w:footnote>
  <w:footnote w:type="continuationSeparator" w:id="0">
    <w:p w14:paraId="59F1F468" w14:textId="77777777" w:rsidR="00BD0100" w:rsidRDefault="00BD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B480" w14:textId="77777777" w:rsidR="00DD7C29" w:rsidRDefault="00DD7C2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</w:t>
    </w:r>
    <w:r w:rsidR="00D844E5">
      <w:rPr>
        <w:sz w:val="18"/>
      </w:rPr>
      <w:t>ákladní škola Drnovice</w:t>
    </w:r>
    <w:r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2115"/>
    <w:multiLevelType w:val="multilevel"/>
    <w:tmpl w:val="947A8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4951C00"/>
    <w:multiLevelType w:val="multilevel"/>
    <w:tmpl w:val="E77E762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6" w15:restartNumberingAfterBreak="0">
    <w:nsid w:val="7A6B3A41"/>
    <w:multiLevelType w:val="multilevel"/>
    <w:tmpl w:val="34D40F5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3252728">
    <w:abstractNumId w:val="4"/>
  </w:num>
  <w:num w:numId="2" w16cid:durableId="2080517523">
    <w:abstractNumId w:val="3"/>
  </w:num>
  <w:num w:numId="3" w16cid:durableId="163132830">
    <w:abstractNumId w:val="1"/>
  </w:num>
  <w:num w:numId="4" w16cid:durableId="402723392">
    <w:abstractNumId w:val="5"/>
  </w:num>
  <w:num w:numId="5" w16cid:durableId="1354259962">
    <w:abstractNumId w:val="2"/>
  </w:num>
  <w:num w:numId="6" w16cid:durableId="230045187">
    <w:abstractNumId w:val="6"/>
  </w:num>
  <w:num w:numId="7" w16cid:durableId="148447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A19DB"/>
    <w:rsid w:val="00176A25"/>
    <w:rsid w:val="001E3E41"/>
    <w:rsid w:val="001F0DF9"/>
    <w:rsid w:val="001F5101"/>
    <w:rsid w:val="00213CF2"/>
    <w:rsid w:val="00264B62"/>
    <w:rsid w:val="002A6067"/>
    <w:rsid w:val="002E0801"/>
    <w:rsid w:val="002E2566"/>
    <w:rsid w:val="00312C92"/>
    <w:rsid w:val="00314224"/>
    <w:rsid w:val="003911D6"/>
    <w:rsid w:val="003D766A"/>
    <w:rsid w:val="003F2EC0"/>
    <w:rsid w:val="00447886"/>
    <w:rsid w:val="0045624E"/>
    <w:rsid w:val="004667C0"/>
    <w:rsid w:val="00500DD5"/>
    <w:rsid w:val="0051566F"/>
    <w:rsid w:val="00535591"/>
    <w:rsid w:val="005546BA"/>
    <w:rsid w:val="006569A2"/>
    <w:rsid w:val="006749D9"/>
    <w:rsid w:val="006A71D5"/>
    <w:rsid w:val="006B5934"/>
    <w:rsid w:val="00742A7D"/>
    <w:rsid w:val="008D33A2"/>
    <w:rsid w:val="00907818"/>
    <w:rsid w:val="00931B62"/>
    <w:rsid w:val="00951429"/>
    <w:rsid w:val="00961EA5"/>
    <w:rsid w:val="0096721D"/>
    <w:rsid w:val="009864F5"/>
    <w:rsid w:val="009E6CEB"/>
    <w:rsid w:val="00AB7F3B"/>
    <w:rsid w:val="00B055AC"/>
    <w:rsid w:val="00B9413B"/>
    <w:rsid w:val="00B9674F"/>
    <w:rsid w:val="00BB5D0E"/>
    <w:rsid w:val="00BD0100"/>
    <w:rsid w:val="00C1242F"/>
    <w:rsid w:val="00C258C4"/>
    <w:rsid w:val="00C915E3"/>
    <w:rsid w:val="00C95DBA"/>
    <w:rsid w:val="00D844E5"/>
    <w:rsid w:val="00DD7C29"/>
    <w:rsid w:val="00E201B9"/>
    <w:rsid w:val="00EA2F3F"/>
    <w:rsid w:val="00EA42A0"/>
    <w:rsid w:val="00EC25F2"/>
    <w:rsid w:val="00F168C7"/>
    <w:rsid w:val="00F76D6C"/>
    <w:rsid w:val="00F868FE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93E0A"/>
  <w15:docId w15:val="{EFD4A1BC-A263-4341-BDB2-7C021CDE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Tom Lee</cp:lastModifiedBy>
  <cp:revision>5</cp:revision>
  <cp:lastPrinted>2021-11-04T07:34:00Z</cp:lastPrinted>
  <dcterms:created xsi:type="dcterms:W3CDTF">2024-05-29T08:38:00Z</dcterms:created>
  <dcterms:modified xsi:type="dcterms:W3CDTF">2024-08-22T09:54:00Z</dcterms:modified>
  <cp:category>Kartotéka - směrnice</cp:category>
</cp:coreProperties>
</file>